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4DF" w:rsidRPr="004B07B5" w:rsidRDefault="003C54DF" w:rsidP="003C54DF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РОЖКИН</w:t>
      </w:r>
      <w:r w:rsidRPr="004B07B5">
        <w:rPr>
          <w:rFonts w:ascii="Times New Roman" w:hAnsi="Times New Roman" w:cs="Times New Roman"/>
          <w:b/>
          <w:sz w:val="28"/>
          <w:szCs w:val="28"/>
        </w:rPr>
        <w:t>СКАЯ СЕЛЬСКАЯ ДУМА</w:t>
      </w:r>
    </w:p>
    <w:p w:rsidR="003C54DF" w:rsidRDefault="003C54DF" w:rsidP="003C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07B5">
        <w:rPr>
          <w:rFonts w:ascii="Times New Roman" w:hAnsi="Times New Roman" w:cs="Times New Roman"/>
          <w:b/>
          <w:sz w:val="28"/>
          <w:szCs w:val="28"/>
        </w:rPr>
        <w:t xml:space="preserve">                 МАЛМЫЖСКОГО РАЙОНА  КИРОВСКОЙ  ОБЛАСТИ</w:t>
      </w:r>
    </w:p>
    <w:p w:rsidR="003C54DF" w:rsidRPr="004B07B5" w:rsidRDefault="003C54DF" w:rsidP="003C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C54DF" w:rsidRDefault="003C54DF" w:rsidP="003C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4B07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Р Е Ш Е Н И Е</w:t>
      </w:r>
    </w:p>
    <w:p w:rsidR="003C54DF" w:rsidRPr="004B07B5" w:rsidRDefault="003C54DF" w:rsidP="003C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3C54DF" w:rsidRPr="004B07B5" w:rsidRDefault="00A22C02" w:rsidP="003C54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23</w:t>
      </w:r>
      <w:r w:rsidR="003C54DF" w:rsidRPr="004B07B5">
        <w:rPr>
          <w:rFonts w:ascii="Times New Roman" w:hAnsi="Times New Roman" w:cs="Times New Roman"/>
          <w:b/>
          <w:sz w:val="28"/>
          <w:szCs w:val="28"/>
        </w:rPr>
        <w:t>.11.2017                                                                                                      №</w:t>
      </w:r>
      <w:r w:rsidR="003C54D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20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22C02">
        <w:rPr>
          <w:rFonts w:ascii="Times New Roman" w:hAnsi="Times New Roman" w:cs="Times New Roman"/>
          <w:sz w:val="28"/>
          <w:szCs w:val="28"/>
        </w:rPr>
        <w:t xml:space="preserve">                             с. Рожки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07B5">
        <w:rPr>
          <w:rFonts w:ascii="Times New Roman" w:hAnsi="Times New Roman" w:cs="Times New Roman"/>
          <w:b/>
          <w:sz w:val="28"/>
          <w:szCs w:val="28"/>
        </w:rPr>
        <w:t>Об установлении земельного налога на территории</w:t>
      </w:r>
    </w:p>
    <w:p w:rsidR="003C54DF" w:rsidRPr="004B07B5" w:rsidRDefault="00A22C02" w:rsidP="003C54D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Рожкин</w:t>
      </w:r>
      <w:r w:rsidR="003C54DF" w:rsidRPr="004B07B5">
        <w:rPr>
          <w:rFonts w:ascii="Times New Roman" w:hAnsi="Times New Roman" w:cs="Times New Roman"/>
          <w:b/>
          <w:sz w:val="28"/>
          <w:szCs w:val="28"/>
        </w:rPr>
        <w:t>ское сельское поселение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Руководствуясь статьями 12,15 и главой 31 Налогового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Уставом м</w:t>
      </w:r>
      <w:r w:rsidR="00A22C02">
        <w:rPr>
          <w:rFonts w:ascii="Times New Roman" w:hAnsi="Times New Roman" w:cs="Times New Roman"/>
          <w:sz w:val="28"/>
          <w:szCs w:val="28"/>
        </w:rPr>
        <w:t>униципального образования  Рожкин</w:t>
      </w:r>
      <w:r w:rsidRPr="004B07B5">
        <w:rPr>
          <w:rFonts w:ascii="Times New Roman" w:hAnsi="Times New Roman" w:cs="Times New Roman"/>
          <w:sz w:val="28"/>
          <w:szCs w:val="28"/>
        </w:rPr>
        <w:t xml:space="preserve">ское сельское  поселения Малмыжского </w:t>
      </w:r>
      <w:r w:rsidR="00A22C02">
        <w:rPr>
          <w:rFonts w:ascii="Times New Roman" w:hAnsi="Times New Roman" w:cs="Times New Roman"/>
          <w:sz w:val="28"/>
          <w:szCs w:val="28"/>
        </w:rPr>
        <w:t>района Кировской области   Рожкин</w:t>
      </w:r>
      <w:r w:rsidRPr="004B07B5">
        <w:rPr>
          <w:rFonts w:ascii="Times New Roman" w:hAnsi="Times New Roman" w:cs="Times New Roman"/>
          <w:sz w:val="28"/>
          <w:szCs w:val="28"/>
        </w:rPr>
        <w:t>с</w:t>
      </w:r>
      <w:r w:rsidR="00A22C02">
        <w:rPr>
          <w:rFonts w:ascii="Times New Roman" w:hAnsi="Times New Roman" w:cs="Times New Roman"/>
          <w:sz w:val="28"/>
          <w:szCs w:val="28"/>
        </w:rPr>
        <w:t xml:space="preserve">кая сельская Дума </w:t>
      </w:r>
      <w:r w:rsidRPr="004B07B5">
        <w:rPr>
          <w:rFonts w:ascii="Times New Roman" w:hAnsi="Times New Roman" w:cs="Times New Roman"/>
          <w:sz w:val="28"/>
          <w:szCs w:val="28"/>
        </w:rPr>
        <w:t xml:space="preserve"> РЕШИЛА: 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1.  Установить на территории м</w:t>
      </w:r>
      <w:r w:rsidR="00A22C02">
        <w:rPr>
          <w:rFonts w:ascii="Times New Roman" w:hAnsi="Times New Roman" w:cs="Times New Roman"/>
          <w:sz w:val="28"/>
          <w:szCs w:val="28"/>
        </w:rPr>
        <w:t>униципального образования  Рожкин</w:t>
      </w:r>
      <w:r w:rsidRPr="004B07B5">
        <w:rPr>
          <w:rFonts w:ascii="Times New Roman" w:hAnsi="Times New Roman" w:cs="Times New Roman"/>
          <w:sz w:val="28"/>
          <w:szCs w:val="28"/>
        </w:rPr>
        <w:t>ское  сельское поселение Малмыжского района Кировской области земельный налог.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2.   Установить следующие налоговые ставки:  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2.1.   0,3 процента в отношении земельных участков: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>занятых 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>приобретенных (предоставленных) для личного подсобного хозяйства, садоводства, огородничества или животноводства, а также дачного хозяйства;</w:t>
      </w:r>
    </w:p>
    <w:p w:rsidR="003C54DF" w:rsidRPr="004B07B5" w:rsidRDefault="003C54DF" w:rsidP="003C54DF">
      <w:pPr>
        <w:autoSpaceDE w:val="0"/>
        <w:autoSpaceDN w:val="0"/>
        <w:adjustRightInd w:val="0"/>
        <w:spacing w:after="0"/>
        <w:ind w:firstLine="54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>2.2. 1,5 процента в отношении прочих земельных участков.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3. Определить следующие отчетные периоды: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lastRenderedPageBreak/>
        <w:t xml:space="preserve">        3.1. Отчетными периодами для налогоплательщиков – организаций признается первый квартал, второй квартал и третий квартал календарного года.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       4. Установить следующий порядок и сроки уплаты налога и авансовых платежей по налогу: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4.1. Налогоплательщики – организации по итогам каждого отчетного периода уплачивают авансовые  платежи, предусмотренные  статьей 397 Налогового кодекса Российской Федерации,   не позднее срока  за соответствующий отчетный период – не позднее 30 апреля, 31 июля, 31 октября текущего года.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4.2. Налог, подлежащий уплате по итогам налогового периода, уплачивается не позднее срока, установленного статьей 398 Налогового кодекса Российской Федерации, для подачи деклараций  за соответствующий налоговый период – не позднее 1 февраля года, следующего за истекшим налоговым периодом.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5. Установить  срок представления налогоплательщиками документов, подтверждающих  право на уменьшение налоговой базы в соответствии со статьей 391 Налогового Кодекса Российской Федерации не позднее 1 февраля года, следующего за истекшим налоговым периодом.</w:t>
      </w:r>
    </w:p>
    <w:p w:rsidR="003C54DF" w:rsidRPr="004B07B5" w:rsidRDefault="00A22C02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6.  Решение  Рожкинской сельской Думы  от 29.11.2010 № 23</w:t>
      </w:r>
      <w:r w:rsidR="003C54DF" w:rsidRPr="004B07B5">
        <w:rPr>
          <w:rFonts w:ascii="Times New Roman" w:hAnsi="Times New Roman" w:cs="Times New Roman"/>
          <w:sz w:val="28"/>
          <w:szCs w:val="28"/>
        </w:rPr>
        <w:t xml:space="preserve"> «Об установлении земельного налога на территории мун</w:t>
      </w:r>
      <w:r>
        <w:rPr>
          <w:rFonts w:ascii="Times New Roman" w:hAnsi="Times New Roman" w:cs="Times New Roman"/>
          <w:sz w:val="28"/>
          <w:szCs w:val="28"/>
        </w:rPr>
        <w:t>иципального образования  Рожкин</w:t>
      </w:r>
      <w:r w:rsidR="003C54DF" w:rsidRPr="004B07B5">
        <w:rPr>
          <w:rFonts w:ascii="Times New Roman" w:hAnsi="Times New Roman" w:cs="Times New Roman"/>
          <w:sz w:val="28"/>
          <w:szCs w:val="28"/>
        </w:rPr>
        <w:t>ское сельское поселение</w:t>
      </w:r>
      <w:r w:rsidR="002F4E8B">
        <w:rPr>
          <w:rFonts w:ascii="Times New Roman" w:hAnsi="Times New Roman" w:cs="Times New Roman"/>
          <w:sz w:val="28"/>
          <w:szCs w:val="28"/>
        </w:rPr>
        <w:t>» и решение сельской Думы от  01.04.2016 № 15</w:t>
      </w:r>
      <w:r w:rsidR="003C54DF" w:rsidRPr="004B07B5">
        <w:rPr>
          <w:rFonts w:ascii="Times New Roman" w:hAnsi="Times New Roman" w:cs="Times New Roman"/>
          <w:sz w:val="28"/>
          <w:szCs w:val="28"/>
        </w:rPr>
        <w:t xml:space="preserve"> «О вн</w:t>
      </w:r>
      <w:r>
        <w:rPr>
          <w:rFonts w:ascii="Times New Roman" w:hAnsi="Times New Roman" w:cs="Times New Roman"/>
          <w:sz w:val="28"/>
          <w:szCs w:val="28"/>
        </w:rPr>
        <w:t>есении изменений в решение Рожкинской сельской Думы от 29.11.2010 №  23</w:t>
      </w:r>
      <w:r w:rsidR="003C54DF" w:rsidRPr="004B07B5">
        <w:rPr>
          <w:rFonts w:ascii="Times New Roman" w:hAnsi="Times New Roman" w:cs="Times New Roman"/>
          <w:sz w:val="28"/>
          <w:szCs w:val="28"/>
        </w:rPr>
        <w:t xml:space="preserve">»  считать утратившими силу.     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7. Опубликовать решение в Информационном бюллетене органов местного самоуправления м</w:t>
      </w:r>
      <w:r w:rsidR="00A22C02">
        <w:rPr>
          <w:rFonts w:ascii="Times New Roman" w:hAnsi="Times New Roman" w:cs="Times New Roman"/>
          <w:sz w:val="28"/>
          <w:szCs w:val="28"/>
        </w:rPr>
        <w:t>униципального образования  Рожкин</w:t>
      </w:r>
      <w:r w:rsidRPr="004B07B5">
        <w:rPr>
          <w:rFonts w:ascii="Times New Roman" w:hAnsi="Times New Roman" w:cs="Times New Roman"/>
          <w:sz w:val="28"/>
          <w:szCs w:val="28"/>
        </w:rPr>
        <w:t>ское  сельское поселение Малмыжского</w:t>
      </w:r>
      <w:r w:rsidR="00A22C02">
        <w:rPr>
          <w:rFonts w:ascii="Times New Roman" w:hAnsi="Times New Roman" w:cs="Times New Roman"/>
          <w:sz w:val="28"/>
          <w:szCs w:val="28"/>
        </w:rPr>
        <w:t xml:space="preserve"> района Кировской  области до 22.11</w:t>
      </w:r>
      <w:r w:rsidRPr="004B07B5">
        <w:rPr>
          <w:rFonts w:ascii="Times New Roman" w:hAnsi="Times New Roman" w:cs="Times New Roman"/>
          <w:sz w:val="28"/>
          <w:szCs w:val="28"/>
        </w:rPr>
        <w:t>.2017 года.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B07B5">
        <w:rPr>
          <w:rFonts w:ascii="Times New Roman" w:hAnsi="Times New Roman" w:cs="Times New Roman"/>
          <w:sz w:val="28"/>
          <w:szCs w:val="28"/>
        </w:rPr>
        <w:t xml:space="preserve">         8.  Решение вступает в силу с 1 января 2018 года.</w:t>
      </w: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E803BF" w:rsidP="003C54D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сельского поселения    </w:t>
      </w:r>
      <w:r w:rsidR="00A22C02">
        <w:rPr>
          <w:rFonts w:ascii="Times New Roman" w:hAnsi="Times New Roman" w:cs="Times New Roman"/>
          <w:sz w:val="28"/>
          <w:szCs w:val="28"/>
        </w:rPr>
        <w:t xml:space="preserve">В.Г.Кучков </w:t>
      </w:r>
    </w:p>
    <w:p w:rsidR="003C54DF" w:rsidRPr="004B07B5" w:rsidRDefault="003C54DF" w:rsidP="003C54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54DF" w:rsidRPr="004B07B5" w:rsidRDefault="003C54DF" w:rsidP="003C54DF">
      <w:pPr>
        <w:spacing w:after="0"/>
        <w:rPr>
          <w:rFonts w:ascii="Times New Roman" w:hAnsi="Times New Roman" w:cs="Times New Roman"/>
        </w:rPr>
      </w:pPr>
    </w:p>
    <w:p w:rsidR="003C54DF" w:rsidRPr="004B07B5" w:rsidRDefault="003C54DF" w:rsidP="003C54DF">
      <w:pPr>
        <w:spacing w:after="0"/>
        <w:rPr>
          <w:rFonts w:ascii="Times New Roman" w:hAnsi="Times New Roman" w:cs="Times New Roman"/>
        </w:rPr>
      </w:pPr>
    </w:p>
    <w:p w:rsidR="003C54DF" w:rsidRDefault="00E9096C" w:rsidP="008567F9">
      <w:pPr>
        <w:pStyle w:val="ConsPlusNormal0"/>
        <w:widowControl/>
        <w:ind w:right="175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B2B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C54DF" w:rsidRDefault="003C54DF" w:rsidP="008567F9">
      <w:pPr>
        <w:pStyle w:val="ConsPlusNormal0"/>
        <w:widowControl/>
        <w:ind w:right="175"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3C54DF" w:rsidSect="005C39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2DC1" w:rsidRDefault="00D22DC1" w:rsidP="00E803BF">
      <w:pPr>
        <w:spacing w:after="0" w:line="240" w:lineRule="auto"/>
      </w:pPr>
      <w:r>
        <w:separator/>
      </w:r>
    </w:p>
  </w:endnote>
  <w:endnote w:type="continuationSeparator" w:id="1">
    <w:p w:rsidR="00D22DC1" w:rsidRDefault="00D22DC1" w:rsidP="00E80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2DC1" w:rsidRDefault="00D22DC1" w:rsidP="00E803BF">
      <w:pPr>
        <w:spacing w:after="0" w:line="240" w:lineRule="auto"/>
      </w:pPr>
      <w:r>
        <w:separator/>
      </w:r>
    </w:p>
  </w:footnote>
  <w:footnote w:type="continuationSeparator" w:id="1">
    <w:p w:rsidR="00D22DC1" w:rsidRDefault="00D22DC1" w:rsidP="00E803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567F9"/>
    <w:rsid w:val="00057645"/>
    <w:rsid w:val="00162D0B"/>
    <w:rsid w:val="002D2F6D"/>
    <w:rsid w:val="002F4E8B"/>
    <w:rsid w:val="0037409E"/>
    <w:rsid w:val="003C54DF"/>
    <w:rsid w:val="003D58B1"/>
    <w:rsid w:val="004B07B5"/>
    <w:rsid w:val="004C5BE0"/>
    <w:rsid w:val="0059082B"/>
    <w:rsid w:val="005B2BF7"/>
    <w:rsid w:val="005C3946"/>
    <w:rsid w:val="00640EA7"/>
    <w:rsid w:val="00820904"/>
    <w:rsid w:val="00852776"/>
    <w:rsid w:val="008567F9"/>
    <w:rsid w:val="008F2913"/>
    <w:rsid w:val="00964D0E"/>
    <w:rsid w:val="0098780F"/>
    <w:rsid w:val="00A043A2"/>
    <w:rsid w:val="00A22C02"/>
    <w:rsid w:val="00D22DC1"/>
    <w:rsid w:val="00E37AFA"/>
    <w:rsid w:val="00E439FB"/>
    <w:rsid w:val="00E803BF"/>
    <w:rsid w:val="00E90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9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8567F9"/>
    <w:rPr>
      <w:rFonts w:ascii="Arial" w:hAnsi="Arial" w:cs="Arial"/>
    </w:rPr>
  </w:style>
  <w:style w:type="paragraph" w:customStyle="1" w:styleId="ConsPlusNormal0">
    <w:name w:val="ConsPlusNormal"/>
    <w:link w:val="ConsPlusNormal"/>
    <w:rsid w:val="008567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3">
    <w:name w:val="header"/>
    <w:basedOn w:val="a"/>
    <w:link w:val="a4"/>
    <w:uiPriority w:val="99"/>
    <w:semiHidden/>
    <w:unhideWhenUsed/>
    <w:rsid w:val="00E8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803BF"/>
  </w:style>
  <w:style w:type="paragraph" w:styleId="a5">
    <w:name w:val="footer"/>
    <w:basedOn w:val="a"/>
    <w:link w:val="a6"/>
    <w:uiPriority w:val="99"/>
    <w:semiHidden/>
    <w:unhideWhenUsed/>
    <w:rsid w:val="00E803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803B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569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21</cp:revision>
  <cp:lastPrinted>2017-12-28T16:56:00Z</cp:lastPrinted>
  <dcterms:created xsi:type="dcterms:W3CDTF">2017-11-23T12:59:00Z</dcterms:created>
  <dcterms:modified xsi:type="dcterms:W3CDTF">2019-03-12T11:21:00Z</dcterms:modified>
</cp:coreProperties>
</file>